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DDF" w:rsidRDefault="003C0DDF" w:rsidP="00A33B49">
      <w:pPr>
        <w:spacing w:before="30" w:after="3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0DDF" w:rsidRPr="001B0B03" w:rsidRDefault="003C0DDF" w:rsidP="001B0B03">
      <w:pPr>
        <w:shd w:val="clear" w:color="auto" w:fill="FFFFFF"/>
        <w:tabs>
          <w:tab w:val="center" w:pos="4677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B0B03">
        <w:rPr>
          <w:rFonts w:ascii="Times New Roman" w:hAnsi="Times New Roman"/>
          <w:color w:val="000000"/>
          <w:sz w:val="28"/>
          <w:szCs w:val="28"/>
        </w:rPr>
        <w:t xml:space="preserve">СОГЛАСОВАНО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</w:t>
      </w:r>
      <w:r w:rsidRPr="001B0B03">
        <w:rPr>
          <w:rFonts w:ascii="Times New Roman" w:hAnsi="Times New Roman"/>
          <w:color w:val="000000"/>
          <w:sz w:val="28"/>
          <w:szCs w:val="28"/>
        </w:rPr>
        <w:t>УТВЕРЖДАЮ</w:t>
      </w:r>
    </w:p>
    <w:p w:rsidR="003C0DDF" w:rsidRPr="001B0B03" w:rsidRDefault="003C0DDF" w:rsidP="001B0B03">
      <w:pPr>
        <w:shd w:val="clear" w:color="auto" w:fill="FFFFFF"/>
        <w:tabs>
          <w:tab w:val="center" w:pos="4677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B0B03">
        <w:rPr>
          <w:rFonts w:ascii="Times New Roman" w:hAnsi="Times New Roman"/>
          <w:color w:val="000000"/>
          <w:sz w:val="28"/>
          <w:szCs w:val="28"/>
        </w:rPr>
        <w:t xml:space="preserve">Председатель Совета родителей ДОУ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  <w:r w:rsidRPr="001B0B03">
        <w:rPr>
          <w:rFonts w:ascii="Times New Roman" w:hAnsi="Times New Roman"/>
          <w:color w:val="000000"/>
          <w:sz w:val="28"/>
          <w:szCs w:val="28"/>
        </w:rPr>
        <w:t>Заведующая МБДОУ</w:t>
      </w:r>
    </w:p>
    <w:p w:rsidR="003C0DDF" w:rsidRPr="001B0B03" w:rsidRDefault="003C0DDF" w:rsidP="001B0B03">
      <w:pPr>
        <w:shd w:val="clear" w:color="auto" w:fill="FFFFFF"/>
        <w:tabs>
          <w:tab w:val="center" w:pos="4677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B0B03">
        <w:rPr>
          <w:rFonts w:ascii="Times New Roman" w:hAnsi="Times New Roman"/>
          <w:color w:val="000000"/>
          <w:sz w:val="28"/>
          <w:szCs w:val="28"/>
        </w:rPr>
        <w:t>________________Е.Н. Г</w:t>
      </w:r>
      <w:r>
        <w:rPr>
          <w:rFonts w:ascii="Times New Roman" w:hAnsi="Times New Roman"/>
          <w:color w:val="000000"/>
          <w:sz w:val="28"/>
          <w:szCs w:val="28"/>
        </w:rPr>
        <w:t xml:space="preserve">орбунова                    </w:t>
      </w:r>
      <w:r w:rsidRPr="001B0B03">
        <w:rPr>
          <w:rFonts w:ascii="Times New Roman" w:hAnsi="Times New Roman"/>
          <w:color w:val="000000"/>
          <w:sz w:val="28"/>
          <w:szCs w:val="28"/>
        </w:rPr>
        <w:t xml:space="preserve">детский сад № 2 с. </w:t>
      </w:r>
      <w:proofErr w:type="spellStart"/>
      <w:r w:rsidRPr="001B0B03">
        <w:rPr>
          <w:rFonts w:ascii="Times New Roman" w:hAnsi="Times New Roman"/>
          <w:color w:val="000000"/>
          <w:sz w:val="28"/>
          <w:szCs w:val="28"/>
        </w:rPr>
        <w:t>Богородское</w:t>
      </w:r>
      <w:proofErr w:type="spellEnd"/>
    </w:p>
    <w:p w:rsidR="003C0DDF" w:rsidRPr="001B0B03" w:rsidRDefault="003C0DDF" w:rsidP="001B0B03">
      <w:pPr>
        <w:shd w:val="clear" w:color="auto" w:fill="FFFFFF"/>
        <w:tabs>
          <w:tab w:val="center" w:pos="4677"/>
        </w:tabs>
        <w:spacing w:before="100" w:beforeAutospacing="1" w:after="100" w:afterAutospacing="1" w:line="24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  <w:r w:rsidRPr="001B0B03">
        <w:rPr>
          <w:rFonts w:ascii="Times New Roman" w:hAnsi="Times New Roman"/>
          <w:color w:val="000000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  <w:r w:rsidRPr="001B0B03">
        <w:rPr>
          <w:rFonts w:ascii="Times New Roman" w:hAnsi="Times New Roman"/>
          <w:color w:val="000000"/>
          <w:sz w:val="28"/>
          <w:szCs w:val="28"/>
        </w:rPr>
        <w:t xml:space="preserve"> ________________Е.В. Шевченко</w:t>
      </w:r>
    </w:p>
    <w:p w:rsidR="003C0DDF" w:rsidRPr="001B0B03" w:rsidRDefault="003C0DDF" w:rsidP="001B0B03">
      <w:pPr>
        <w:shd w:val="clear" w:color="auto" w:fill="FFFFFF"/>
        <w:tabs>
          <w:tab w:val="center" w:pos="4677"/>
        </w:tabs>
        <w:spacing w:before="100" w:beforeAutospacing="1" w:after="100" w:afterAutospacing="1" w:line="24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  <w:r w:rsidRPr="001B0B03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="00AB48E5">
        <w:rPr>
          <w:rFonts w:ascii="Times New Roman" w:hAnsi="Times New Roman"/>
          <w:color w:val="000000"/>
          <w:sz w:val="28"/>
          <w:szCs w:val="28"/>
        </w:rPr>
        <w:t xml:space="preserve"> приказ № 18 от 19.11.2021</w:t>
      </w:r>
      <w:r w:rsidRPr="001B0B03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3C0DDF" w:rsidRPr="001B0B03" w:rsidRDefault="003C0DDF" w:rsidP="001B0B03">
      <w:pPr>
        <w:shd w:val="clear" w:color="auto" w:fill="FFFFFF"/>
        <w:tabs>
          <w:tab w:val="left" w:pos="8655"/>
        </w:tabs>
        <w:spacing w:before="100" w:beforeAutospacing="1" w:after="100" w:afterAutospacing="1" w:line="24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  <w:r w:rsidRPr="001B0B03">
        <w:rPr>
          <w:rFonts w:ascii="Times New Roman" w:hAnsi="Times New Roman"/>
          <w:color w:val="000000"/>
          <w:sz w:val="28"/>
          <w:szCs w:val="28"/>
        </w:rPr>
        <w:tab/>
      </w:r>
    </w:p>
    <w:p w:rsidR="003C0DDF" w:rsidRPr="001B0B03" w:rsidRDefault="003C0DDF" w:rsidP="001B0B03">
      <w:pPr>
        <w:shd w:val="clear" w:color="auto" w:fill="FFFFFF"/>
        <w:tabs>
          <w:tab w:val="center" w:pos="4677"/>
        </w:tabs>
        <w:spacing w:before="100" w:beforeAutospacing="1" w:after="100" w:afterAutospacing="1" w:line="24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C0DDF" w:rsidRPr="001B0B03" w:rsidRDefault="003C0DDF" w:rsidP="001B0B03">
      <w:pPr>
        <w:shd w:val="clear" w:color="auto" w:fill="FFFFFF"/>
        <w:tabs>
          <w:tab w:val="center" w:pos="4677"/>
        </w:tabs>
        <w:spacing w:before="100" w:beforeAutospacing="1" w:after="100" w:afterAutospacing="1" w:line="24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C0DDF" w:rsidRPr="001B0B03" w:rsidRDefault="003C0DDF" w:rsidP="001B0B03">
      <w:pPr>
        <w:shd w:val="clear" w:color="auto" w:fill="FFFFFF"/>
        <w:tabs>
          <w:tab w:val="center" w:pos="4677"/>
        </w:tabs>
        <w:spacing w:before="100" w:beforeAutospacing="1" w:after="100" w:afterAutospacing="1" w:line="240" w:lineRule="auto"/>
        <w:ind w:firstLine="68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C0DDF" w:rsidRPr="001B0B03" w:rsidRDefault="003C0DDF" w:rsidP="001B0B03">
      <w:pPr>
        <w:shd w:val="clear" w:color="auto" w:fill="FFFFFF"/>
        <w:tabs>
          <w:tab w:val="center" w:pos="4677"/>
        </w:tabs>
        <w:spacing w:before="100" w:beforeAutospacing="1" w:after="100" w:afterAutospacing="1" w:line="240" w:lineRule="auto"/>
        <w:ind w:firstLine="680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C0DDF" w:rsidRPr="001B0B03" w:rsidRDefault="003C0DDF" w:rsidP="001B0B03">
      <w:pPr>
        <w:shd w:val="clear" w:color="auto" w:fill="FFFFFF"/>
        <w:tabs>
          <w:tab w:val="center" w:pos="4677"/>
        </w:tabs>
        <w:spacing w:before="100" w:beforeAutospacing="1" w:after="100" w:afterAutospacing="1" w:line="240" w:lineRule="auto"/>
        <w:ind w:firstLine="68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B0B03">
        <w:rPr>
          <w:rFonts w:ascii="Times New Roman" w:hAnsi="Times New Roman"/>
          <w:b/>
          <w:color w:val="000000"/>
          <w:sz w:val="28"/>
          <w:szCs w:val="28"/>
        </w:rPr>
        <w:t xml:space="preserve">ПОЛОЖЕНИЕ </w:t>
      </w:r>
    </w:p>
    <w:p w:rsidR="003C0DDF" w:rsidRPr="001B0B03" w:rsidRDefault="003C0DDF" w:rsidP="001B0B03">
      <w:pPr>
        <w:shd w:val="clear" w:color="auto" w:fill="FFFFFF"/>
        <w:tabs>
          <w:tab w:val="center" w:pos="4677"/>
        </w:tabs>
        <w:spacing w:before="100" w:beforeAutospacing="1" w:after="100" w:afterAutospacing="1" w:line="240" w:lineRule="auto"/>
        <w:ind w:firstLine="680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о системе внутреннего мониторинга качества образования</w:t>
      </w:r>
    </w:p>
    <w:p w:rsidR="003C0DDF" w:rsidRPr="001B0B03" w:rsidRDefault="003C0DDF" w:rsidP="001B0B03">
      <w:pPr>
        <w:shd w:val="clear" w:color="auto" w:fill="FFFFFF"/>
        <w:spacing w:before="100" w:beforeAutospacing="1" w:after="100" w:afterAutospacing="1" w:line="240" w:lineRule="auto"/>
        <w:ind w:left="360" w:firstLine="680"/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3C0DDF" w:rsidRDefault="003C0DDF" w:rsidP="00A33B49">
      <w:pPr>
        <w:spacing w:before="30" w:after="3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0DDF" w:rsidRDefault="003C0DDF" w:rsidP="00A33B49">
      <w:pPr>
        <w:spacing w:before="30" w:after="3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0DDF" w:rsidRDefault="003C0DDF" w:rsidP="00A33B49">
      <w:pPr>
        <w:spacing w:before="30" w:after="3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0DDF" w:rsidRDefault="003C0DDF" w:rsidP="00A33B49">
      <w:pPr>
        <w:spacing w:before="30" w:after="3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0DDF" w:rsidRDefault="003C0DDF" w:rsidP="00A33B49">
      <w:pPr>
        <w:spacing w:before="30" w:after="3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3C0DDF" w:rsidRDefault="003C0DDF" w:rsidP="00A33B49">
      <w:pPr>
        <w:spacing w:before="30" w:after="3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0DDF" w:rsidRDefault="003C0DDF" w:rsidP="00A33B49">
      <w:pPr>
        <w:spacing w:before="30" w:after="3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0DDF" w:rsidRDefault="003C0DDF" w:rsidP="00A33B49">
      <w:pPr>
        <w:spacing w:before="30" w:after="3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0DDF" w:rsidRDefault="003C0DDF" w:rsidP="00A33B49">
      <w:pPr>
        <w:spacing w:before="30" w:after="3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0DDF" w:rsidRDefault="003C0DDF" w:rsidP="00A33B49">
      <w:pPr>
        <w:spacing w:before="30" w:after="3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0DDF" w:rsidRDefault="003C0DDF" w:rsidP="00A33B49">
      <w:pPr>
        <w:spacing w:before="30" w:after="3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0DDF" w:rsidRDefault="003C0DDF" w:rsidP="00A33B49">
      <w:pPr>
        <w:spacing w:before="30" w:after="3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0DDF" w:rsidRDefault="003C0DDF" w:rsidP="00A33B49">
      <w:pPr>
        <w:spacing w:before="30" w:after="3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0DDF" w:rsidRDefault="003C0DDF" w:rsidP="00A33B49">
      <w:pPr>
        <w:spacing w:before="30" w:after="3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C0DDF" w:rsidRDefault="003C0DDF" w:rsidP="001B0B03">
      <w:pPr>
        <w:spacing w:before="30" w:after="30"/>
        <w:rPr>
          <w:rFonts w:ascii="Times New Roman" w:hAnsi="Times New Roman"/>
          <w:b/>
          <w:bCs/>
          <w:sz w:val="28"/>
          <w:szCs w:val="28"/>
        </w:rPr>
      </w:pPr>
    </w:p>
    <w:p w:rsidR="003C0DDF" w:rsidRDefault="003C0DDF" w:rsidP="001B0B03">
      <w:pPr>
        <w:spacing w:before="30" w:after="3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1. Общие положения</w:t>
      </w:r>
    </w:p>
    <w:p w:rsidR="003C0DDF" w:rsidRPr="005863D8" w:rsidRDefault="003C0DDF" w:rsidP="00A33B49">
      <w:pPr>
        <w:pStyle w:val="p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1.1. </w: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  <w:r w:rsidRPr="0035641F">
        <w:rPr>
          <w:color w:val="000000"/>
          <w:sz w:val="28"/>
          <w:szCs w:val="28"/>
        </w:rPr>
        <w:t xml:space="preserve">Настоящее Положение о системе внутреннего мониторинга качества образования в дошкольном образовательном учреждении (далее – Положение) в соответствии с  </w:t>
      </w:r>
      <w:r>
        <w:rPr>
          <w:color w:val="000000"/>
          <w:sz w:val="28"/>
          <w:szCs w:val="28"/>
        </w:rPr>
        <w:t xml:space="preserve">гл. 3 ст. 28 п. 13 </w:t>
      </w:r>
      <w:r w:rsidRPr="0035641F">
        <w:rPr>
          <w:color w:val="000000"/>
          <w:sz w:val="28"/>
          <w:szCs w:val="28"/>
        </w:rPr>
        <w:t xml:space="preserve"> Федерального закона Российской Федерации №</w:t>
      </w:r>
      <w:r>
        <w:rPr>
          <w:color w:val="000000"/>
          <w:sz w:val="28"/>
          <w:szCs w:val="28"/>
        </w:rPr>
        <w:t xml:space="preserve"> 273</w:t>
      </w:r>
      <w:r w:rsidRPr="0035641F">
        <w:rPr>
          <w:color w:val="000000"/>
          <w:sz w:val="28"/>
          <w:szCs w:val="28"/>
        </w:rPr>
        <w:t>–ФЗ « Об образ</w:t>
      </w:r>
      <w:r>
        <w:rPr>
          <w:color w:val="000000"/>
          <w:sz w:val="28"/>
          <w:szCs w:val="28"/>
        </w:rPr>
        <w:t xml:space="preserve">овании в Российской Федерации» от 21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color w:val="000000"/>
            <w:sz w:val="28"/>
            <w:szCs w:val="28"/>
          </w:rPr>
          <w:t>2012 г</w:t>
        </w:r>
      </w:smartTag>
      <w:r>
        <w:rPr>
          <w:color w:val="000000"/>
          <w:sz w:val="28"/>
          <w:szCs w:val="28"/>
        </w:rPr>
        <w:t xml:space="preserve">. </w:t>
      </w:r>
    </w:p>
    <w:p w:rsidR="003C0DDF" w:rsidRDefault="003C0DDF" w:rsidP="00A33B49">
      <w:pPr>
        <w:jc w:val="both"/>
      </w:pPr>
      <w:r>
        <w:rPr>
          <w:rFonts w:ascii="Times New Roman" w:hAnsi="Times New Roman"/>
          <w:color w:val="000000"/>
          <w:sz w:val="28"/>
          <w:szCs w:val="28"/>
        </w:rPr>
        <w:t>1.2.</w:t>
      </w:r>
      <w:r>
        <w:t xml:space="preserve"> </w:t>
      </w:r>
      <w:r w:rsidRPr="00C34888">
        <w:rPr>
          <w:rFonts w:ascii="Times New Roman" w:hAnsi="Times New Roman"/>
          <w:sz w:val="28"/>
          <w:szCs w:val="28"/>
        </w:rPr>
        <w:t>Мониторинг связан со всеми функциями управления, обеспечивает его эффективность, позволяет судить о состоянии педагогического процесса в любой (контрольный) момент времени.</w:t>
      </w:r>
    </w:p>
    <w:p w:rsidR="003C0DDF" w:rsidRPr="005863D8" w:rsidRDefault="003C0DDF" w:rsidP="00A33B4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Pr="005863D8">
        <w:rPr>
          <w:rFonts w:ascii="Times New Roman" w:hAnsi="Times New Roman"/>
          <w:sz w:val="28"/>
          <w:szCs w:val="28"/>
        </w:rPr>
        <w:t>Мониторинг качества образования в ДОУ представляет собой систему сбора, обработки, хранения и распространения информации об условиях, процессе и результативности воспитательно-образовательной деятельности всех субъектов (объектов) образовательного процесса</w:t>
      </w:r>
      <w:r>
        <w:rPr>
          <w:rFonts w:ascii="Times New Roman" w:hAnsi="Times New Roman"/>
          <w:sz w:val="28"/>
          <w:szCs w:val="28"/>
        </w:rPr>
        <w:t>.</w:t>
      </w:r>
    </w:p>
    <w:p w:rsidR="003C0DDF" w:rsidRDefault="003C0DDF" w:rsidP="00A33B49">
      <w:pPr>
        <w:spacing w:before="150" w:after="15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3C0DDF" w:rsidRDefault="003C0DDF" w:rsidP="00A33B49">
      <w:pPr>
        <w:spacing w:before="150" w:after="15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1.4. Цели мониторинга:</w:t>
      </w:r>
    </w:p>
    <w:p w:rsidR="003C0DDF" w:rsidRDefault="003C0DDF" w:rsidP="00A33B49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сбор, обобщение, анализ информации о состоянии системы образования Учреждения и основных показателях её функционирования для определения тенденций развития Учреждения, принятия обоснованных управленческих решений по обеспечению качества;</w:t>
      </w:r>
    </w:p>
    <w:p w:rsidR="003C0DDF" w:rsidRDefault="003C0DDF" w:rsidP="00A33B49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изучение процесса достижения детьми разного возраста планируемых итоговых результатов освоения основной общеобразовательной программы дошкольного образования на основе динамики формирования у детей интегративных качеств;</w:t>
      </w:r>
    </w:p>
    <w:p w:rsidR="003C0DDF" w:rsidRDefault="003C0DDF" w:rsidP="00A33B49">
      <w:pPr>
        <w:pStyle w:val="ListParagraph1"/>
        <w:widowControl w:val="0"/>
        <w:shd w:val="clear" w:color="auto" w:fill="FFFFFF"/>
        <w:tabs>
          <w:tab w:val="left" w:pos="540"/>
          <w:tab w:val="left" w:pos="670"/>
        </w:tabs>
        <w:autoSpaceDE w:val="0"/>
        <w:autoSpaceDN w:val="0"/>
        <w:adjustRightInd w:val="0"/>
        <w:spacing w:before="120" w:after="120"/>
        <w:ind w:left="862" w:hanging="862"/>
        <w:jc w:val="both"/>
        <w:rPr>
          <w:rFonts w:ascii="Times New Roman" w:hAnsi="Times New Roman"/>
          <w:color w:val="000000"/>
          <w:sz w:val="28"/>
          <w:szCs w:val="28"/>
        </w:rPr>
      </w:pPr>
      <w:r w:rsidRPr="0035641F">
        <w:rPr>
          <w:rFonts w:ascii="Times New Roman" w:hAnsi="Times New Roman"/>
          <w:color w:val="000000"/>
          <w:sz w:val="28"/>
          <w:szCs w:val="28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.5</w:t>
      </w:r>
      <w:r w:rsidRPr="0035641F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>Задачи мониторинга:</w:t>
      </w:r>
    </w:p>
    <w:p w:rsidR="003C0DDF" w:rsidRDefault="003C0DDF" w:rsidP="00A33B4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812FC">
        <w:rPr>
          <w:rFonts w:ascii="Times New Roman" w:hAnsi="Times New Roman"/>
          <w:sz w:val="28"/>
          <w:szCs w:val="28"/>
        </w:rPr>
        <w:t xml:space="preserve">Определение объекта мониторинга.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3C0DDF" w:rsidRDefault="003C0DDF" w:rsidP="00A33B4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12FC">
        <w:rPr>
          <w:rFonts w:ascii="Times New Roman" w:hAnsi="Times New Roman"/>
          <w:sz w:val="28"/>
          <w:szCs w:val="28"/>
        </w:rPr>
        <w:t>Подбор, адаптация, разработка, систематизация нормативно-</w:t>
      </w:r>
    </w:p>
    <w:p w:rsidR="003C0DDF" w:rsidRPr="006812FC" w:rsidRDefault="003C0DDF" w:rsidP="00A33B49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6812FC">
        <w:rPr>
          <w:rFonts w:ascii="Times New Roman" w:hAnsi="Times New Roman"/>
          <w:sz w:val="28"/>
          <w:szCs w:val="28"/>
        </w:rPr>
        <w:t xml:space="preserve">диагностических материалов,  методов контроля. </w:t>
      </w:r>
    </w:p>
    <w:p w:rsidR="003C0DDF" w:rsidRPr="006812FC" w:rsidRDefault="003C0DDF" w:rsidP="00A33B4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12FC">
        <w:rPr>
          <w:rFonts w:ascii="Times New Roman" w:hAnsi="Times New Roman"/>
          <w:sz w:val="28"/>
          <w:szCs w:val="28"/>
        </w:rPr>
        <w:t>Сбор информации  по различным аспектам  образовательного процесса</w:t>
      </w:r>
      <w:r>
        <w:rPr>
          <w:rFonts w:ascii="Times New Roman" w:hAnsi="Times New Roman"/>
          <w:sz w:val="28"/>
          <w:szCs w:val="28"/>
        </w:rPr>
        <w:t>.</w:t>
      </w:r>
    </w:p>
    <w:p w:rsidR="003C0DDF" w:rsidRDefault="003C0DDF" w:rsidP="00A33B4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12FC">
        <w:rPr>
          <w:rFonts w:ascii="Times New Roman" w:hAnsi="Times New Roman"/>
          <w:sz w:val="28"/>
          <w:szCs w:val="28"/>
        </w:rPr>
        <w:t xml:space="preserve">Обработка и анализ информации  по различным аспектам 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3C0DDF" w:rsidRPr="006812FC" w:rsidRDefault="003C0DDF" w:rsidP="00A33B4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Pr="006812FC">
        <w:rPr>
          <w:rFonts w:ascii="Times New Roman" w:hAnsi="Times New Roman"/>
          <w:sz w:val="28"/>
          <w:szCs w:val="28"/>
        </w:rPr>
        <w:t>образовательного  процесса</w:t>
      </w:r>
      <w:r>
        <w:rPr>
          <w:rFonts w:ascii="Times New Roman" w:hAnsi="Times New Roman"/>
          <w:sz w:val="28"/>
          <w:szCs w:val="28"/>
        </w:rPr>
        <w:t>.</w:t>
      </w:r>
      <w:r w:rsidRPr="006812FC">
        <w:rPr>
          <w:rFonts w:ascii="Times New Roman" w:hAnsi="Times New Roman"/>
          <w:sz w:val="28"/>
          <w:szCs w:val="28"/>
        </w:rPr>
        <w:t xml:space="preserve"> </w:t>
      </w:r>
    </w:p>
    <w:p w:rsidR="003C0DDF" w:rsidRPr="006812FC" w:rsidRDefault="003C0DDF" w:rsidP="00A33B4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812FC">
        <w:rPr>
          <w:rFonts w:ascii="Times New Roman" w:hAnsi="Times New Roman"/>
          <w:sz w:val="28"/>
          <w:szCs w:val="28"/>
        </w:rPr>
        <w:t>Интерпретация и комплексная оценка полученной информации.</w:t>
      </w:r>
    </w:p>
    <w:p w:rsidR="003C0DDF" w:rsidRDefault="003C0DDF" w:rsidP="00A33B49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6812FC">
        <w:rPr>
          <w:rFonts w:ascii="Times New Roman" w:hAnsi="Times New Roman"/>
          <w:sz w:val="28"/>
          <w:szCs w:val="28"/>
        </w:rPr>
        <w:t xml:space="preserve">Принятие решения  об изменении образовательной  деятельности,  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3C0DDF" w:rsidRDefault="003C0DDF" w:rsidP="00A33B49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6812FC">
        <w:rPr>
          <w:rFonts w:ascii="Times New Roman" w:hAnsi="Times New Roman"/>
          <w:sz w:val="28"/>
          <w:szCs w:val="28"/>
        </w:rPr>
        <w:t xml:space="preserve">разработка и реализация индивидуальных маршрутов </w:t>
      </w:r>
      <w:proofErr w:type="spellStart"/>
      <w:r w:rsidRPr="006812FC">
        <w:rPr>
          <w:rFonts w:ascii="Times New Roman" w:hAnsi="Times New Roman"/>
          <w:sz w:val="28"/>
          <w:szCs w:val="28"/>
        </w:rPr>
        <w:t>психолого</w:t>
      </w:r>
      <w:proofErr w:type="spellEnd"/>
      <w:r w:rsidRPr="006812F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C0DDF" w:rsidRDefault="003C0DDF" w:rsidP="00A33B49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6812FC">
        <w:rPr>
          <w:rFonts w:ascii="Times New Roman" w:hAnsi="Times New Roman"/>
          <w:sz w:val="28"/>
          <w:szCs w:val="28"/>
        </w:rPr>
        <w:t>педагогического сопровождения детей.</w:t>
      </w:r>
    </w:p>
    <w:p w:rsidR="003C0DDF" w:rsidRDefault="003C0DDF" w:rsidP="00A33B49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3C0DDF" w:rsidRPr="006812FC" w:rsidRDefault="003C0DDF" w:rsidP="00A33B49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3C0DDF" w:rsidRDefault="003C0DDF" w:rsidP="00A33B49">
      <w:p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1.6. Объекты мониторинга: </w:t>
      </w:r>
    </w:p>
    <w:p w:rsidR="003C0DDF" w:rsidRPr="00670097" w:rsidRDefault="003C0DDF" w:rsidP="00A33B49">
      <w:pPr>
        <w:numPr>
          <w:ilvl w:val="0"/>
          <w:numId w:val="5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670097">
        <w:rPr>
          <w:rFonts w:ascii="Times New Roman" w:hAnsi="Times New Roman"/>
          <w:sz w:val="28"/>
          <w:szCs w:val="28"/>
        </w:rPr>
        <w:lastRenderedPageBreak/>
        <w:t xml:space="preserve">Качественные характеристики  </w:t>
      </w:r>
      <w:r w:rsidRPr="00C34888">
        <w:rPr>
          <w:rFonts w:ascii="Times New Roman" w:hAnsi="Times New Roman"/>
          <w:sz w:val="28"/>
          <w:szCs w:val="28"/>
        </w:rPr>
        <w:t xml:space="preserve">условий </w:t>
      </w:r>
      <w:r w:rsidRPr="00670097">
        <w:rPr>
          <w:rFonts w:ascii="Times New Roman" w:hAnsi="Times New Roman"/>
          <w:sz w:val="28"/>
          <w:szCs w:val="28"/>
        </w:rPr>
        <w:t xml:space="preserve"> обеспечения образовательного процесса.</w:t>
      </w:r>
    </w:p>
    <w:p w:rsidR="003C0DDF" w:rsidRDefault="003C0DDF" w:rsidP="00A33B49">
      <w:pPr>
        <w:numPr>
          <w:ilvl w:val="0"/>
          <w:numId w:val="5"/>
        </w:numPr>
        <w:spacing w:line="240" w:lineRule="auto"/>
        <w:rPr>
          <w:rFonts w:ascii="Times New Roman" w:hAnsi="Times New Roman"/>
          <w:color w:val="000000"/>
          <w:sz w:val="28"/>
          <w:szCs w:val="28"/>
        </w:rPr>
      </w:pPr>
      <w:r w:rsidRPr="00670097">
        <w:rPr>
          <w:rFonts w:ascii="Times New Roman" w:hAnsi="Times New Roman"/>
          <w:sz w:val="28"/>
          <w:szCs w:val="28"/>
        </w:rPr>
        <w:t xml:space="preserve">Качество </w:t>
      </w:r>
      <w:r>
        <w:rPr>
          <w:rFonts w:ascii="Times New Roman" w:hAnsi="Times New Roman"/>
          <w:sz w:val="28"/>
          <w:szCs w:val="28"/>
        </w:rPr>
        <w:t xml:space="preserve">усвоения образовательной программы и </w:t>
      </w:r>
      <w:r>
        <w:rPr>
          <w:rFonts w:ascii="Times New Roman" w:hAnsi="Times New Roman"/>
          <w:color w:val="000000"/>
          <w:sz w:val="28"/>
          <w:szCs w:val="28"/>
        </w:rPr>
        <w:t>интегративные качества ребёнка, определённые федеральными  государственными стандартами.</w:t>
      </w:r>
    </w:p>
    <w:p w:rsidR="003C0DDF" w:rsidRDefault="003C0DDF" w:rsidP="00A33B49">
      <w:pPr>
        <w:pStyle w:val="ListParagraph1"/>
        <w:widowControl w:val="0"/>
        <w:shd w:val="clear" w:color="auto" w:fill="FFFFFF"/>
        <w:tabs>
          <w:tab w:val="left" w:pos="0"/>
          <w:tab w:val="left" w:pos="540"/>
        </w:tabs>
        <w:autoSpaceDE w:val="0"/>
        <w:autoSpaceDN w:val="0"/>
        <w:adjustRightInd w:val="0"/>
        <w:spacing w:before="120"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1.7. Проведение мониторинга ориентируется на основные аспекты качества образования (</w:t>
      </w:r>
      <w:r>
        <w:rPr>
          <w:rFonts w:ascii="Times New Roman" w:hAnsi="Times New Roman"/>
          <w:sz w:val="28"/>
          <w:szCs w:val="28"/>
        </w:rPr>
        <w:t>качество результата, качество условий, качество процессов).</w:t>
      </w:r>
    </w:p>
    <w:p w:rsidR="003C0DDF" w:rsidRDefault="003C0DDF" w:rsidP="00A33B49">
      <w:pPr>
        <w:widowControl w:val="0"/>
        <w:numPr>
          <w:ilvl w:val="1"/>
          <w:numId w:val="1"/>
        </w:numPr>
        <w:shd w:val="clear" w:color="auto" w:fill="FFFFFF"/>
        <w:tabs>
          <w:tab w:val="left" w:pos="0"/>
          <w:tab w:val="left" w:pos="540"/>
        </w:tabs>
        <w:autoSpaceDE w:val="0"/>
        <w:autoSpaceDN w:val="0"/>
        <w:adjustRightInd w:val="0"/>
        <w:spacing w:before="120"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Основными принципами реализации мониторинга являются иерархичность построения мониторинга, объективность получаемой информации, сравнимость и сопоставимость результатов, полученных в ходе мониторинга.</w:t>
      </w:r>
    </w:p>
    <w:p w:rsidR="003C0DDF" w:rsidRDefault="003C0DDF" w:rsidP="00A33B49">
      <w:pPr>
        <w:widowControl w:val="0"/>
        <w:shd w:val="clear" w:color="auto" w:fill="FFFFFF"/>
        <w:tabs>
          <w:tab w:val="left" w:pos="0"/>
          <w:tab w:val="left" w:pos="540"/>
        </w:tabs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C0DDF" w:rsidRDefault="003C0DDF" w:rsidP="00A33B49">
      <w:pPr>
        <w:widowControl w:val="0"/>
        <w:numPr>
          <w:ilvl w:val="1"/>
          <w:numId w:val="1"/>
        </w:numPr>
        <w:shd w:val="clear" w:color="auto" w:fill="FFFFFF"/>
        <w:tabs>
          <w:tab w:val="left" w:pos="0"/>
          <w:tab w:val="left" w:pos="540"/>
        </w:tabs>
        <w:autoSpaceDE w:val="0"/>
        <w:autoSpaceDN w:val="0"/>
        <w:adjustRightInd w:val="0"/>
        <w:spacing w:before="120"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Основными пользователями результатов мониторинга являются учредитель, администрация и педагогические работники Учреждения, родители (законные представители), представители общественности и др.</w:t>
      </w:r>
    </w:p>
    <w:p w:rsidR="003C0DDF" w:rsidRDefault="003C0DDF" w:rsidP="00A33B4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120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</w:rPr>
      </w:pPr>
    </w:p>
    <w:p w:rsidR="003C0DDF" w:rsidRDefault="003C0DDF" w:rsidP="00A33B4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120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7F7C13"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Организация и технология мониторинга</w:t>
      </w:r>
    </w:p>
    <w:p w:rsidR="003C0DDF" w:rsidRDefault="003C0DDF" w:rsidP="00A33B49">
      <w:pPr>
        <w:widowControl w:val="0"/>
        <w:shd w:val="clear" w:color="auto" w:fill="FFFFFF"/>
        <w:tabs>
          <w:tab w:val="left" w:pos="540"/>
          <w:tab w:val="left" w:pos="670"/>
        </w:tabs>
        <w:autoSpaceDE w:val="0"/>
        <w:autoSpaceDN w:val="0"/>
        <w:adjustRightInd w:val="0"/>
        <w:spacing w:before="12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2.1. Организационной основой осуществления процедуры мониторинга является программа, где определяются форма, направления, сроки и порядок проведения мониторинга, ответственные исполнители.</w:t>
      </w:r>
    </w:p>
    <w:p w:rsidR="003C0DDF" w:rsidRDefault="003C0DDF" w:rsidP="00A33B49">
      <w:pPr>
        <w:widowControl w:val="0"/>
        <w:shd w:val="clear" w:color="auto" w:fill="FFFFFF"/>
        <w:tabs>
          <w:tab w:val="left" w:pos="540"/>
          <w:tab w:val="left" w:pos="670"/>
        </w:tabs>
        <w:autoSpaceDE w:val="0"/>
        <w:autoSpaceDN w:val="0"/>
        <w:adjustRightInd w:val="0"/>
        <w:spacing w:before="12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2.2. Мониторинг осуществляется в двух формах: постоянный (непрерывный) мониторинг (осуществляется непрерывно после постановки задач и создания системы запросов с соответствующей технологией сбора и обработки информации) и периодический мониторинг (осуществляется периодически) в соответствии с программой мониторинга.</w:t>
      </w:r>
    </w:p>
    <w:p w:rsidR="003C0DDF" w:rsidRDefault="003C0DDF" w:rsidP="00A33B49">
      <w:pPr>
        <w:widowControl w:val="0"/>
        <w:shd w:val="clear" w:color="auto" w:fill="FFFFFF"/>
        <w:tabs>
          <w:tab w:val="left" w:pos="540"/>
          <w:tab w:val="left" w:pos="670"/>
        </w:tabs>
        <w:autoSpaceDE w:val="0"/>
        <w:autoSpaceDN w:val="0"/>
        <w:adjustRightInd w:val="0"/>
        <w:spacing w:before="12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2.3. Мониторинг проводится административными и педагогическими работниками Учреждения.</w:t>
      </w:r>
    </w:p>
    <w:p w:rsidR="003C0DDF" w:rsidRDefault="003C0DDF" w:rsidP="00A33B49">
      <w:pPr>
        <w:widowControl w:val="0"/>
        <w:shd w:val="clear" w:color="auto" w:fill="FFFFFF"/>
        <w:tabs>
          <w:tab w:val="left" w:pos="540"/>
          <w:tab w:val="left" w:pos="670"/>
        </w:tabs>
        <w:autoSpaceDE w:val="0"/>
        <w:autoSpaceDN w:val="0"/>
        <w:adjustRightInd w:val="0"/>
        <w:spacing w:before="12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2.4. Реализация мониторинга предполагает последовательность следующих действий:</w:t>
      </w:r>
    </w:p>
    <w:p w:rsidR="003C0DDF" w:rsidRDefault="003C0DDF" w:rsidP="00A33B49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определение и обоснование объекта мониторинга;</w:t>
      </w:r>
    </w:p>
    <w:p w:rsidR="003C0DDF" w:rsidRDefault="003C0DDF" w:rsidP="00A33B49">
      <w:pPr>
        <w:pStyle w:val="ListParagraph1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сбор данных, используемых для мониторинга;</w:t>
      </w:r>
    </w:p>
    <w:p w:rsidR="003C0DDF" w:rsidRDefault="003C0DDF" w:rsidP="00A33B49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структурирование баз данных, обеспечивающих хранение и оперативное использование информации;</w:t>
      </w:r>
    </w:p>
    <w:p w:rsidR="003C0DDF" w:rsidRDefault="003C0DDF" w:rsidP="00A33B49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обработка полученных данных в ходе мониторинга;</w:t>
      </w:r>
    </w:p>
    <w:p w:rsidR="003C0DDF" w:rsidRDefault="003C0DDF" w:rsidP="00A33B49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анализ и интерпретация полученных данных в ходе мониторинга;</w:t>
      </w:r>
    </w:p>
    <w:p w:rsidR="003C0DDF" w:rsidRDefault="003C0DDF" w:rsidP="00A33B49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подготовка документов по итогам анализа полученных данных;</w:t>
      </w:r>
    </w:p>
    <w:p w:rsidR="003C0DDF" w:rsidRDefault="003C0DDF" w:rsidP="00A33B49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распространение результатов мониторинга среди пользователей мониторинга.</w:t>
      </w:r>
    </w:p>
    <w:p w:rsidR="003C0DDF" w:rsidRDefault="003C0DDF" w:rsidP="00A33B49">
      <w:pPr>
        <w:widowControl w:val="0"/>
        <w:shd w:val="clear" w:color="auto" w:fill="FFFFFF"/>
        <w:tabs>
          <w:tab w:val="left" w:pos="540"/>
          <w:tab w:val="left" w:pos="670"/>
        </w:tabs>
        <w:autoSpaceDE w:val="0"/>
        <w:autoSpaceDN w:val="0"/>
        <w:adjustRightInd w:val="0"/>
        <w:spacing w:before="12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2.5. К методам проведения мониторинга относятся:</w:t>
      </w:r>
    </w:p>
    <w:p w:rsidR="003C0DDF" w:rsidRDefault="003C0DDF" w:rsidP="00A33B49">
      <w:pPr>
        <w:pStyle w:val="ListParagraph1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экспертное оценивание,</w:t>
      </w:r>
    </w:p>
    <w:p w:rsidR="003C0DDF" w:rsidRDefault="003C0DDF" w:rsidP="00A33B4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опрос,</w:t>
      </w:r>
    </w:p>
    <w:p w:rsidR="003C0DDF" w:rsidRDefault="003C0DDF" w:rsidP="00A33B4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анкетирование,</w:t>
      </w:r>
    </w:p>
    <w:p w:rsidR="003C0DDF" w:rsidRDefault="003C0DDF" w:rsidP="00A33B49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00" w:beforeAutospacing="1"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статистическая обработка информации и др.</w:t>
      </w:r>
    </w:p>
    <w:p w:rsidR="003C0DDF" w:rsidRDefault="003C0DDF" w:rsidP="00A33B4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120"/>
        <w:jc w:val="center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Требования к инструментарию мониторинга</w:t>
      </w:r>
    </w:p>
    <w:p w:rsidR="003C0DDF" w:rsidRDefault="003C0DDF" w:rsidP="00A33B49">
      <w:pPr>
        <w:widowControl w:val="0"/>
        <w:shd w:val="clear" w:color="auto" w:fill="FFFFFF"/>
        <w:tabs>
          <w:tab w:val="left" w:pos="540"/>
          <w:tab w:val="left" w:pos="670"/>
        </w:tabs>
        <w:autoSpaceDE w:val="0"/>
        <w:autoSpaceDN w:val="0"/>
        <w:adjustRightInd w:val="0"/>
        <w:spacing w:before="12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Обязательным требованием к построению системы мониторинга является сочетание низко формализованных (наблюдение, беседа, экспертная оценка и др.) и высоко формализованных (тестов, проб, аппаратурных методов и др.) методов, обеспечивающее объективность и точность получаемых данных.</w:t>
      </w:r>
    </w:p>
    <w:p w:rsidR="003C0DDF" w:rsidRDefault="003C0DDF" w:rsidP="00A33B49">
      <w:pPr>
        <w:widowControl w:val="0"/>
        <w:shd w:val="clear" w:color="auto" w:fill="FFFFFF"/>
        <w:tabs>
          <w:tab w:val="left" w:pos="540"/>
          <w:tab w:val="left" w:pos="670"/>
        </w:tabs>
        <w:autoSpaceDE w:val="0"/>
        <w:autoSpaceDN w:val="0"/>
        <w:adjustRightInd w:val="0"/>
        <w:spacing w:before="12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3.2. Общеметодологическими требованиями к инструментарию мониторинга являются надёжность, удобство использования, доступность для различных уровней управления,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стандартизированность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апробированность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3C0DDF" w:rsidRDefault="003C0DDF" w:rsidP="00A33B49">
      <w:pPr>
        <w:widowControl w:val="0"/>
        <w:shd w:val="clear" w:color="auto" w:fill="FFFFFF"/>
        <w:tabs>
          <w:tab w:val="left" w:pos="540"/>
          <w:tab w:val="left" w:pos="670"/>
        </w:tabs>
        <w:autoSpaceDE w:val="0"/>
        <w:autoSpaceDN w:val="0"/>
        <w:adjustRightInd w:val="0"/>
        <w:spacing w:before="12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3.3. В процессе мониторинга оцениваются собираемые данные по совокупности показателей и параметров, характеризующих основные аспекты качества образования.</w:t>
      </w:r>
    </w:p>
    <w:p w:rsidR="003C0DDF" w:rsidRDefault="003C0DDF" w:rsidP="00A33B49">
      <w:pPr>
        <w:widowControl w:val="0"/>
        <w:shd w:val="clear" w:color="auto" w:fill="FFFFFF"/>
        <w:tabs>
          <w:tab w:val="left" w:pos="540"/>
          <w:tab w:val="left" w:pos="670"/>
        </w:tabs>
        <w:autoSpaceDE w:val="0"/>
        <w:autoSpaceDN w:val="0"/>
        <w:adjustRightInd w:val="0"/>
        <w:spacing w:before="12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3.4. Процедура измерения, используемая в рамках мониторинга, направлена на установление качественных и количественных характеристик объекта.</w:t>
      </w:r>
    </w:p>
    <w:p w:rsidR="003C0DDF" w:rsidRDefault="003C0DDF" w:rsidP="00A33B4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4. Процедура проведения мониторинга</w:t>
      </w:r>
    </w:p>
    <w:p w:rsidR="003C0DDF" w:rsidRDefault="003C0DDF" w:rsidP="00A33B49">
      <w:pPr>
        <w:widowControl w:val="0"/>
        <w:shd w:val="clear" w:color="auto" w:fill="FFFFFF"/>
        <w:tabs>
          <w:tab w:val="left" w:pos="540"/>
          <w:tab w:val="left" w:pos="670"/>
        </w:tabs>
        <w:autoSpaceDE w:val="0"/>
        <w:autoSpaceDN w:val="0"/>
        <w:adjustRightInd w:val="0"/>
        <w:spacing w:before="12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4.1. Периодичность мониторинговых исследований в Учреждении определена два раза  в год (рекомендовано - октябрь, апрель). </w:t>
      </w:r>
    </w:p>
    <w:p w:rsidR="003C0DDF" w:rsidRDefault="003C0DDF" w:rsidP="00A33B49">
      <w:pPr>
        <w:widowControl w:val="0"/>
        <w:shd w:val="clear" w:color="auto" w:fill="FFFFFF"/>
        <w:tabs>
          <w:tab w:val="left" w:pos="540"/>
          <w:tab w:val="left" w:pos="670"/>
        </w:tabs>
        <w:autoSpaceDE w:val="0"/>
        <w:autoSpaceDN w:val="0"/>
        <w:adjustRightInd w:val="0"/>
        <w:spacing w:before="12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4.2. Система мониторинга интегративна с точки зрения взаимодействия специалистов в процессе её реализации.</w:t>
      </w:r>
    </w:p>
    <w:p w:rsidR="003C0DDF" w:rsidRDefault="003C0DDF" w:rsidP="00A33B49">
      <w:pPr>
        <w:widowControl w:val="0"/>
        <w:shd w:val="clear" w:color="auto" w:fill="FFFFFF"/>
        <w:tabs>
          <w:tab w:val="left" w:pos="540"/>
          <w:tab w:val="left" w:pos="670"/>
        </w:tabs>
        <w:autoSpaceDE w:val="0"/>
        <w:autoSpaceDN w:val="0"/>
        <w:adjustRightInd w:val="0"/>
        <w:spacing w:before="12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4.3. Интегративные качества изучаются разными специалистами:</w:t>
      </w:r>
    </w:p>
    <w:p w:rsidR="003C0DDF" w:rsidRPr="0035641F" w:rsidRDefault="003C0DDF" w:rsidP="00A33B49">
      <w:pPr>
        <w:pStyle w:val="p16"/>
        <w:numPr>
          <w:ilvl w:val="0"/>
          <w:numId w:val="7"/>
        </w:numPr>
        <w:rPr>
          <w:color w:val="000000"/>
          <w:sz w:val="28"/>
          <w:szCs w:val="28"/>
        </w:rPr>
      </w:pPr>
      <w:r w:rsidRPr="0035641F">
        <w:rPr>
          <w:rStyle w:val="s5"/>
          <w:color w:val="000000"/>
          <w:sz w:val="28"/>
          <w:szCs w:val="28"/>
        </w:rPr>
        <w:t>​ </w:t>
      </w:r>
      <w:r w:rsidRPr="0035641F">
        <w:rPr>
          <w:rStyle w:val="s4"/>
          <w:color w:val="000000"/>
          <w:sz w:val="28"/>
          <w:szCs w:val="28"/>
        </w:rPr>
        <w:t>физически развитый, овладевший основными культурно-гигиеническими навыками (воспитатель)</w:t>
      </w:r>
    </w:p>
    <w:p w:rsidR="003C0DDF" w:rsidRPr="0035641F" w:rsidRDefault="003C0DDF" w:rsidP="00A33B49">
      <w:pPr>
        <w:pStyle w:val="p16"/>
        <w:numPr>
          <w:ilvl w:val="0"/>
          <w:numId w:val="7"/>
        </w:numPr>
        <w:rPr>
          <w:color w:val="000000"/>
          <w:sz w:val="28"/>
          <w:szCs w:val="28"/>
        </w:rPr>
      </w:pPr>
      <w:r w:rsidRPr="0035641F">
        <w:rPr>
          <w:rStyle w:val="s4"/>
          <w:color w:val="000000"/>
          <w:sz w:val="28"/>
          <w:szCs w:val="28"/>
        </w:rPr>
        <w:t>любознательный, активны</w:t>
      </w:r>
      <w:r>
        <w:rPr>
          <w:rStyle w:val="s4"/>
          <w:color w:val="000000"/>
          <w:sz w:val="28"/>
          <w:szCs w:val="28"/>
        </w:rPr>
        <w:t>й (воспитатель</w:t>
      </w:r>
      <w:r w:rsidRPr="0035641F">
        <w:rPr>
          <w:rStyle w:val="s4"/>
          <w:color w:val="000000"/>
          <w:sz w:val="28"/>
          <w:szCs w:val="28"/>
        </w:rPr>
        <w:t>)</w:t>
      </w:r>
    </w:p>
    <w:p w:rsidR="003C0DDF" w:rsidRPr="0035641F" w:rsidRDefault="003C0DDF" w:rsidP="00A33B49">
      <w:pPr>
        <w:pStyle w:val="p16"/>
        <w:numPr>
          <w:ilvl w:val="0"/>
          <w:numId w:val="7"/>
        </w:numPr>
        <w:rPr>
          <w:color w:val="000000"/>
          <w:sz w:val="28"/>
          <w:szCs w:val="28"/>
        </w:rPr>
      </w:pPr>
      <w:r w:rsidRPr="0035641F">
        <w:rPr>
          <w:rStyle w:val="s4"/>
          <w:color w:val="000000"/>
          <w:sz w:val="28"/>
          <w:szCs w:val="28"/>
        </w:rPr>
        <w:t xml:space="preserve">эмоционально отзывчивый </w:t>
      </w:r>
      <w:r>
        <w:rPr>
          <w:rStyle w:val="s4"/>
          <w:color w:val="000000"/>
          <w:sz w:val="28"/>
          <w:szCs w:val="28"/>
        </w:rPr>
        <w:t xml:space="preserve">(воспитатель, </w:t>
      </w:r>
      <w:r w:rsidRPr="0035641F">
        <w:rPr>
          <w:rStyle w:val="s4"/>
          <w:color w:val="000000"/>
          <w:sz w:val="28"/>
          <w:szCs w:val="28"/>
        </w:rPr>
        <w:t>музыкальный руководитель)</w:t>
      </w:r>
    </w:p>
    <w:p w:rsidR="003C0DDF" w:rsidRPr="0035641F" w:rsidRDefault="003C0DDF" w:rsidP="00A33B49">
      <w:pPr>
        <w:pStyle w:val="p16"/>
        <w:numPr>
          <w:ilvl w:val="0"/>
          <w:numId w:val="7"/>
        </w:numPr>
        <w:rPr>
          <w:color w:val="000000"/>
          <w:sz w:val="28"/>
          <w:szCs w:val="28"/>
        </w:rPr>
      </w:pPr>
      <w:r w:rsidRPr="0035641F">
        <w:rPr>
          <w:rStyle w:val="s5"/>
          <w:color w:val="000000"/>
          <w:sz w:val="28"/>
          <w:szCs w:val="28"/>
        </w:rPr>
        <w:t>​ </w:t>
      </w:r>
      <w:r w:rsidRPr="0035641F">
        <w:rPr>
          <w:rStyle w:val="s4"/>
          <w:color w:val="000000"/>
          <w:sz w:val="28"/>
          <w:szCs w:val="28"/>
        </w:rPr>
        <w:t xml:space="preserve">овладевший средствами общения и способами взаимодействия </w:t>
      </w:r>
      <w:proofErr w:type="gramStart"/>
      <w:r w:rsidRPr="0035641F">
        <w:rPr>
          <w:rStyle w:val="s4"/>
          <w:color w:val="000000"/>
          <w:sz w:val="28"/>
          <w:szCs w:val="28"/>
        </w:rPr>
        <w:t>со</w:t>
      </w:r>
      <w:proofErr w:type="gramEnd"/>
      <w:r w:rsidRPr="0035641F">
        <w:rPr>
          <w:rStyle w:val="s4"/>
          <w:color w:val="000000"/>
          <w:sz w:val="28"/>
          <w:szCs w:val="28"/>
        </w:rPr>
        <w:t xml:space="preserve"> взрослыми и сверстникам</w:t>
      </w:r>
      <w:r>
        <w:rPr>
          <w:rStyle w:val="s4"/>
          <w:color w:val="000000"/>
          <w:sz w:val="28"/>
          <w:szCs w:val="28"/>
        </w:rPr>
        <w:t>и (воспитатель</w:t>
      </w:r>
      <w:r w:rsidRPr="0035641F">
        <w:rPr>
          <w:rStyle w:val="s4"/>
          <w:color w:val="000000"/>
          <w:sz w:val="28"/>
          <w:szCs w:val="28"/>
        </w:rPr>
        <w:t>)</w:t>
      </w:r>
    </w:p>
    <w:p w:rsidR="003C0DDF" w:rsidRPr="0035641F" w:rsidRDefault="003C0DDF" w:rsidP="00A33B49">
      <w:pPr>
        <w:pStyle w:val="p16"/>
        <w:numPr>
          <w:ilvl w:val="0"/>
          <w:numId w:val="7"/>
        </w:numPr>
        <w:rPr>
          <w:color w:val="000000"/>
          <w:sz w:val="28"/>
          <w:szCs w:val="28"/>
        </w:rPr>
      </w:pPr>
      <w:r w:rsidRPr="0035641F">
        <w:rPr>
          <w:rStyle w:val="s5"/>
          <w:color w:val="000000"/>
          <w:sz w:val="28"/>
          <w:szCs w:val="28"/>
        </w:rPr>
        <w:lastRenderedPageBreak/>
        <w:t>​ </w:t>
      </w:r>
      <w:r w:rsidRPr="0035641F">
        <w:rPr>
          <w:rStyle w:val="s4"/>
          <w:color w:val="000000"/>
          <w:sz w:val="28"/>
          <w:szCs w:val="28"/>
        </w:rPr>
        <w:t>способный управлять своим поведением и планировать свои действия на основе первичных ценностных представлений, соблюдение элементарных общепринятых норм и правил поведени</w:t>
      </w:r>
      <w:r>
        <w:rPr>
          <w:rStyle w:val="s4"/>
          <w:color w:val="000000"/>
          <w:sz w:val="28"/>
          <w:szCs w:val="28"/>
        </w:rPr>
        <w:t>я (воспитатель</w:t>
      </w:r>
      <w:r w:rsidRPr="0035641F">
        <w:rPr>
          <w:rStyle w:val="s4"/>
          <w:color w:val="000000"/>
          <w:sz w:val="28"/>
          <w:szCs w:val="28"/>
        </w:rPr>
        <w:t>)</w:t>
      </w:r>
    </w:p>
    <w:p w:rsidR="003C0DDF" w:rsidRPr="0035641F" w:rsidRDefault="003C0DDF" w:rsidP="00A33B49">
      <w:pPr>
        <w:pStyle w:val="p16"/>
        <w:numPr>
          <w:ilvl w:val="0"/>
          <w:numId w:val="7"/>
        </w:numPr>
        <w:rPr>
          <w:rStyle w:val="s4"/>
          <w:color w:val="000000"/>
          <w:sz w:val="28"/>
          <w:szCs w:val="28"/>
        </w:rPr>
      </w:pPr>
      <w:r w:rsidRPr="0035641F">
        <w:rPr>
          <w:rStyle w:val="s5"/>
          <w:color w:val="000000"/>
          <w:sz w:val="28"/>
          <w:szCs w:val="28"/>
        </w:rPr>
        <w:t>​ </w:t>
      </w:r>
      <w:r w:rsidRPr="0035641F">
        <w:rPr>
          <w:rStyle w:val="s4"/>
          <w:color w:val="000000"/>
          <w:sz w:val="28"/>
          <w:szCs w:val="28"/>
        </w:rPr>
        <w:t>способный решать интеллектуальные и личностные задачи (проблемы) адекватные возраст</w:t>
      </w:r>
      <w:r>
        <w:rPr>
          <w:rStyle w:val="s4"/>
          <w:color w:val="000000"/>
          <w:sz w:val="28"/>
          <w:szCs w:val="28"/>
        </w:rPr>
        <w:t>у (воспитатель</w:t>
      </w:r>
      <w:r w:rsidRPr="0035641F">
        <w:rPr>
          <w:rStyle w:val="s4"/>
          <w:color w:val="000000"/>
          <w:sz w:val="28"/>
          <w:szCs w:val="28"/>
        </w:rPr>
        <w:t>)</w:t>
      </w:r>
    </w:p>
    <w:p w:rsidR="003C0DDF" w:rsidRPr="0035641F" w:rsidRDefault="003C0DDF" w:rsidP="00A33B49">
      <w:pPr>
        <w:pStyle w:val="p16"/>
        <w:numPr>
          <w:ilvl w:val="0"/>
          <w:numId w:val="7"/>
        </w:numPr>
        <w:rPr>
          <w:color w:val="000000"/>
          <w:sz w:val="28"/>
          <w:szCs w:val="28"/>
        </w:rPr>
      </w:pPr>
      <w:r w:rsidRPr="0035641F">
        <w:rPr>
          <w:rStyle w:val="s4"/>
          <w:color w:val="000000"/>
          <w:sz w:val="28"/>
          <w:szCs w:val="28"/>
        </w:rPr>
        <w:t>овладевший универсальными предпосылками учебной деятельности: умением работать по правилу и по образцу, слушать взрослого и выполнять его инструкции</w:t>
      </w:r>
    </w:p>
    <w:p w:rsidR="003C0DDF" w:rsidRPr="0035641F" w:rsidRDefault="003C0DDF" w:rsidP="00A33B49">
      <w:pPr>
        <w:pStyle w:val="p16"/>
        <w:numPr>
          <w:ilvl w:val="0"/>
          <w:numId w:val="7"/>
        </w:numPr>
        <w:rPr>
          <w:color w:val="000000"/>
          <w:sz w:val="28"/>
          <w:szCs w:val="28"/>
        </w:rPr>
      </w:pPr>
      <w:r w:rsidRPr="0035641F">
        <w:rPr>
          <w:rStyle w:val="s5"/>
          <w:color w:val="000000"/>
          <w:sz w:val="28"/>
          <w:szCs w:val="28"/>
        </w:rPr>
        <w:t>​ </w:t>
      </w:r>
      <w:r w:rsidRPr="0035641F">
        <w:rPr>
          <w:rStyle w:val="s4"/>
          <w:color w:val="000000"/>
          <w:sz w:val="28"/>
          <w:szCs w:val="28"/>
        </w:rPr>
        <w:t>имеющий первичные представления о себе, семье, обществе, государстве, мире и природе (воспитатель)</w:t>
      </w:r>
    </w:p>
    <w:p w:rsidR="003C0DDF" w:rsidRPr="0035641F" w:rsidRDefault="003C0DDF" w:rsidP="00A33B49">
      <w:pPr>
        <w:pStyle w:val="p16"/>
        <w:numPr>
          <w:ilvl w:val="0"/>
          <w:numId w:val="7"/>
        </w:numPr>
        <w:rPr>
          <w:color w:val="000000"/>
          <w:sz w:val="28"/>
          <w:szCs w:val="28"/>
        </w:rPr>
      </w:pPr>
      <w:r w:rsidRPr="0035641F">
        <w:rPr>
          <w:rStyle w:val="s5"/>
          <w:color w:val="000000"/>
          <w:sz w:val="28"/>
          <w:szCs w:val="28"/>
        </w:rPr>
        <w:t>​ </w:t>
      </w:r>
      <w:r w:rsidRPr="0035641F">
        <w:rPr>
          <w:rStyle w:val="s4"/>
          <w:color w:val="000000"/>
          <w:sz w:val="28"/>
          <w:szCs w:val="28"/>
        </w:rPr>
        <w:t>овладевший учениями и навыками, необходимыми для осуществления различных видов детской деятельности (воспитатель, музыкальны</w:t>
      </w:r>
      <w:r>
        <w:rPr>
          <w:rStyle w:val="s4"/>
          <w:color w:val="000000"/>
          <w:sz w:val="28"/>
          <w:szCs w:val="28"/>
        </w:rPr>
        <w:t>й руководитель</w:t>
      </w:r>
      <w:r w:rsidRPr="0035641F">
        <w:rPr>
          <w:rStyle w:val="s4"/>
          <w:color w:val="000000"/>
          <w:sz w:val="28"/>
          <w:szCs w:val="28"/>
        </w:rPr>
        <w:t>).</w:t>
      </w:r>
    </w:p>
    <w:p w:rsidR="003C0DDF" w:rsidRDefault="003C0DDF" w:rsidP="00A33B49">
      <w:pPr>
        <w:widowControl w:val="0"/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before="120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4.4. Данные специалистов обсуждаются на заседании Совета педагогов, делается вывод о соответствии совокупности результатов мониторинга одному из уровней достижения планируемых результатов (показателей) формирования того или иного интегративного качества: высокий, средний, ниже среднего, низкий.</w:t>
      </w:r>
    </w:p>
    <w:p w:rsidR="003C0DDF" w:rsidRDefault="003C0DDF" w:rsidP="00A33B49">
      <w:pPr>
        <w:widowControl w:val="0"/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before="120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4.5. Составляется интегративная характеристика ребёнка и группы в целом, на основе которых планируется образовательный процесс.</w:t>
      </w:r>
    </w:p>
    <w:p w:rsidR="003C0DDF" w:rsidRDefault="003C0DDF" w:rsidP="00A33B49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5. Требования к ведению документации</w:t>
      </w:r>
    </w:p>
    <w:p w:rsidR="003C0DDF" w:rsidRDefault="003C0DDF" w:rsidP="00A33B49">
      <w:pPr>
        <w:widowControl w:val="0"/>
        <w:shd w:val="clear" w:color="auto" w:fill="FFFFFF"/>
        <w:tabs>
          <w:tab w:val="left" w:pos="540"/>
          <w:tab w:val="left" w:pos="670"/>
        </w:tabs>
        <w:autoSpaceDE w:val="0"/>
        <w:autoSpaceDN w:val="0"/>
        <w:adjustRightInd w:val="0"/>
        <w:spacing w:before="120" w:after="0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5.1. Результаты мониторинга представляются с использованием стандартизированных бланков и методик, утверждённых приказом заведующей Учреждением.</w:t>
      </w:r>
    </w:p>
    <w:p w:rsidR="003C0DDF" w:rsidRDefault="003C0DDF" w:rsidP="00A33B49">
      <w:pPr>
        <w:widowControl w:val="0"/>
        <w:shd w:val="clear" w:color="auto" w:fill="FFFFFF"/>
        <w:tabs>
          <w:tab w:val="left" w:pos="540"/>
          <w:tab w:val="left" w:pos="670"/>
        </w:tabs>
        <w:autoSpaceDE w:val="0"/>
        <w:autoSpaceDN w:val="0"/>
        <w:adjustRightInd w:val="0"/>
        <w:spacing w:before="120" w:after="0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5.2. Использование нетрадиционных методов сбора информации и интерпретации результатов допустимо в качестве дополнительных.</w:t>
      </w:r>
    </w:p>
    <w:p w:rsidR="003C0DDF" w:rsidRDefault="003C0DDF" w:rsidP="00A33B49">
      <w:pPr>
        <w:widowControl w:val="0"/>
        <w:shd w:val="clear" w:color="auto" w:fill="FFFFFF"/>
        <w:tabs>
          <w:tab w:val="left" w:pos="540"/>
          <w:tab w:val="left" w:pos="670"/>
        </w:tabs>
        <w:autoSpaceDE w:val="0"/>
        <w:autoSpaceDN w:val="0"/>
        <w:adjustRightInd w:val="0"/>
        <w:spacing w:before="120" w:after="0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5.3. Данные специалистов должны быть упорядочены и фиксированы (во времени), привязаны к группе. Результаты подготовлены для обработки (округлены, переведены в стандартные единицы – процент, балл и т.д.)</w:t>
      </w:r>
    </w:p>
    <w:p w:rsidR="003C0DDF" w:rsidRDefault="003C0DDF" w:rsidP="00A33B49">
      <w:pPr>
        <w:widowControl w:val="0"/>
        <w:shd w:val="clear" w:color="auto" w:fill="FFFFFF"/>
        <w:tabs>
          <w:tab w:val="left" w:pos="540"/>
          <w:tab w:val="left" w:pos="670"/>
        </w:tabs>
        <w:autoSpaceDE w:val="0"/>
        <w:autoSpaceDN w:val="0"/>
        <w:adjustRightInd w:val="0"/>
        <w:spacing w:before="120" w:after="0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5.4. Контроль ведения документации мониторинга осуществляет заведующая ДОУ.</w:t>
      </w:r>
    </w:p>
    <w:p w:rsidR="003C0DDF" w:rsidRDefault="003C0DDF" w:rsidP="00A33B49">
      <w:pPr>
        <w:widowControl w:val="0"/>
        <w:shd w:val="clear" w:color="auto" w:fill="FFFFFF"/>
        <w:tabs>
          <w:tab w:val="left" w:pos="540"/>
          <w:tab w:val="left" w:pos="670"/>
        </w:tabs>
        <w:autoSpaceDE w:val="0"/>
        <w:autoSpaceDN w:val="0"/>
        <w:adjustRightInd w:val="0"/>
        <w:spacing w:before="120" w:after="0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5.5. По итогам анализа полученных данных в рамках мониторинга готовятся аналитические справки, которые доводятся до сведения участников образовательного процесса на Педагогическом совете.</w:t>
      </w:r>
    </w:p>
    <w:p w:rsidR="003C0DDF" w:rsidRDefault="003C0DDF" w:rsidP="00A33B49">
      <w:pPr>
        <w:widowControl w:val="0"/>
        <w:shd w:val="clear" w:color="auto" w:fill="FFFFFF"/>
        <w:tabs>
          <w:tab w:val="left" w:pos="540"/>
          <w:tab w:val="left" w:pos="670"/>
        </w:tabs>
        <w:autoSpaceDE w:val="0"/>
        <w:autoSpaceDN w:val="0"/>
        <w:adjustRightInd w:val="0"/>
        <w:spacing w:before="120" w:after="0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5.6. Результаты мониторинга являются основанием для принятия решений на разных уровнях управления качеством.</w:t>
      </w:r>
    </w:p>
    <w:p w:rsidR="003C0DDF" w:rsidRDefault="003C0DDF" w:rsidP="00A33B49">
      <w:pPr>
        <w:spacing w:before="30" w:after="3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C0DDF" w:rsidRDefault="003C0DDF" w:rsidP="00A33B49">
      <w:pPr>
        <w:spacing w:before="30" w:after="3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C0DDF" w:rsidRDefault="003C0DDF" w:rsidP="00A33B49">
      <w:pPr>
        <w:spacing w:before="30" w:after="3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C0DDF" w:rsidRDefault="003C0DDF" w:rsidP="00A33B49">
      <w:pPr>
        <w:spacing w:before="30" w:after="3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C0DDF" w:rsidRDefault="003C0DDF" w:rsidP="00A33B49">
      <w:pPr>
        <w:spacing w:before="30" w:after="3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C0DDF" w:rsidRDefault="003C0DDF" w:rsidP="00A33B49">
      <w:pPr>
        <w:spacing w:before="30" w:after="3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C0DDF" w:rsidRDefault="003C0DDF" w:rsidP="00A33B49">
      <w:pPr>
        <w:spacing w:before="30" w:after="3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C0DDF" w:rsidRDefault="003C0DDF" w:rsidP="00A33B49">
      <w:pPr>
        <w:spacing w:before="30" w:after="3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C0DDF" w:rsidRDefault="003C0DDF" w:rsidP="00A33B49">
      <w:pPr>
        <w:spacing w:before="30" w:after="3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C0DDF" w:rsidRDefault="003C0DDF" w:rsidP="00A33B49">
      <w:pPr>
        <w:spacing w:before="30" w:after="3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C0DDF" w:rsidRDefault="003C0DDF" w:rsidP="00A33B49">
      <w:pPr>
        <w:spacing w:before="30" w:after="3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C0DDF" w:rsidRDefault="003C0DDF" w:rsidP="00A33B49">
      <w:pPr>
        <w:spacing w:before="30" w:after="3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C0DDF" w:rsidRDefault="003C0DDF" w:rsidP="00A33B49"/>
    <w:p w:rsidR="003C0DDF" w:rsidRDefault="003C0DDF"/>
    <w:sectPr w:rsidR="003C0DDF" w:rsidSect="00515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A1EA5"/>
    <w:multiLevelType w:val="hybridMultilevel"/>
    <w:tmpl w:val="B63ED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904A5D"/>
    <w:multiLevelType w:val="multilevel"/>
    <w:tmpl w:val="22B286B0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  <w:color w:val="000000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/>
        <w:color w:val="00000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cs="Times New Roman"/>
        <w:color w:val="000000"/>
      </w:rPr>
    </w:lvl>
  </w:abstractNum>
  <w:abstractNum w:abstractNumId="2">
    <w:nsid w:val="39D2791C"/>
    <w:multiLevelType w:val="hybridMultilevel"/>
    <w:tmpl w:val="E558010E"/>
    <w:lvl w:ilvl="0" w:tplc="60F277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82B6A2B"/>
    <w:multiLevelType w:val="hybridMultilevel"/>
    <w:tmpl w:val="6C5C8E54"/>
    <w:lvl w:ilvl="0" w:tplc="60F277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93C1D8A"/>
    <w:multiLevelType w:val="hybridMultilevel"/>
    <w:tmpl w:val="42AAC3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7E50E15"/>
    <w:multiLevelType w:val="hybridMultilevel"/>
    <w:tmpl w:val="EBD6221C"/>
    <w:lvl w:ilvl="0" w:tplc="041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6">
    <w:nsid w:val="7B3F7179"/>
    <w:multiLevelType w:val="hybridMultilevel"/>
    <w:tmpl w:val="485C621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3B49"/>
    <w:rsid w:val="00041518"/>
    <w:rsid w:val="001B0B03"/>
    <w:rsid w:val="0035641F"/>
    <w:rsid w:val="003751A0"/>
    <w:rsid w:val="0038777F"/>
    <w:rsid w:val="003C0DDF"/>
    <w:rsid w:val="00515972"/>
    <w:rsid w:val="005863D8"/>
    <w:rsid w:val="00670097"/>
    <w:rsid w:val="006812FC"/>
    <w:rsid w:val="006E31F2"/>
    <w:rsid w:val="007F7C13"/>
    <w:rsid w:val="008B16A8"/>
    <w:rsid w:val="008D78B5"/>
    <w:rsid w:val="009F4918"/>
    <w:rsid w:val="00A33B49"/>
    <w:rsid w:val="00AB48E5"/>
    <w:rsid w:val="00B25D1F"/>
    <w:rsid w:val="00C34888"/>
    <w:rsid w:val="00E15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B49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uiPriority w:val="99"/>
    <w:rsid w:val="00A33B49"/>
    <w:pPr>
      <w:ind w:left="720"/>
      <w:contextualSpacing/>
    </w:pPr>
  </w:style>
  <w:style w:type="character" w:customStyle="1" w:styleId="s3">
    <w:name w:val="s3"/>
    <w:basedOn w:val="a0"/>
    <w:uiPriority w:val="99"/>
    <w:rsid w:val="00A33B49"/>
    <w:rPr>
      <w:rFonts w:cs="Times New Roman"/>
    </w:rPr>
  </w:style>
  <w:style w:type="character" w:customStyle="1" w:styleId="s5">
    <w:name w:val="s5"/>
    <w:basedOn w:val="a0"/>
    <w:uiPriority w:val="99"/>
    <w:rsid w:val="00A33B49"/>
    <w:rPr>
      <w:rFonts w:cs="Times New Roman"/>
    </w:rPr>
  </w:style>
  <w:style w:type="paragraph" w:customStyle="1" w:styleId="p4">
    <w:name w:val="p4"/>
    <w:basedOn w:val="a"/>
    <w:uiPriority w:val="99"/>
    <w:rsid w:val="00A33B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4">
    <w:name w:val="s4"/>
    <w:basedOn w:val="a0"/>
    <w:uiPriority w:val="99"/>
    <w:rsid w:val="00A33B49"/>
    <w:rPr>
      <w:rFonts w:cs="Times New Roman"/>
    </w:rPr>
  </w:style>
  <w:style w:type="paragraph" w:customStyle="1" w:styleId="p16">
    <w:name w:val="p16"/>
    <w:basedOn w:val="a"/>
    <w:uiPriority w:val="99"/>
    <w:rsid w:val="00A33B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A33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33B4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75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1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1179</Words>
  <Characters>6725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Бакулина</dc:creator>
  <cp:keywords/>
  <dc:description/>
  <cp:lastModifiedBy>Админ</cp:lastModifiedBy>
  <cp:revision>6</cp:revision>
  <dcterms:created xsi:type="dcterms:W3CDTF">2014-10-22T17:19:00Z</dcterms:created>
  <dcterms:modified xsi:type="dcterms:W3CDTF">2023-03-27T03:18:00Z</dcterms:modified>
</cp:coreProperties>
</file>